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Study Guide Chapters 18-23: </w:t>
      </w:r>
      <w:r w:rsidRPr="00000000" w:rsidR="00000000" w:rsidDel="00000000">
        <w:rPr>
          <w:i w:val="1"/>
          <w:rtl w:val="0"/>
        </w:rPr>
        <w:t xml:space="preserve">The Count of Monte Cristo</w:t>
      </w:r>
      <w:r w:rsidRPr="00000000" w:rsidR="00000000" w:rsidDel="00000000">
        <w:rPr>
          <w:rtl w:val="0"/>
        </w:rPr>
        <w:t xml:space="preserve"> by Alexandre Dumas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Vocabulary Terms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080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2475"/>
        <w:gridCol w:w="8325"/>
        <w:tblGridChange w:id="0">
          <w:tblGrid>
            <w:gridCol w:w="2475"/>
            <w:gridCol w:w="832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Term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Definition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irresolute (98)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sublime (99)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recrimination (104)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sinister (105)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conviction (107)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procure (111)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expiation (115)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pallor (119)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reproach (140)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infallible (140)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Use the following questions as a guide throughout your reading to follow the plotline of the story.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These questions will be used during class and you should be prepared to discuss them.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Chapter 18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56. What happened to the Pharaon?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57. How many months did the Englishman give Morrel to make the payment?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58. What strange instructions did the Englishman give to Julie?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Chapter 19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59. Why did Morrel think his credit was extended?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60. Who declined credit to Morrel in Paris?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61. Why did Morrel think he could get credit from him?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62. What was Maximilien Morrel’s occupation?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63. What action did Monsieur Morrel think “washes away dishonor”?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64. Before Morrel could take action, what did Julie rush in with and who was it form?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65. The ship Dantés built was a replica of which ship?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66. Explain the last quotation of the chapter.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Chapter 20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67. Albert de Morcerf and Franz d’Epinay were in Rome for a carnival. What did they have difficulty getting?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68. What do Albert and Franz watch with the Count of Monte Cristo?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69. The three men spoke of vengeance – who did the count believe should do the punishing?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Chapter 21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70. Who held Albert as ransom and where was he being held?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71. How was the count able to help?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72. What was the count’s true purpose in rescuing Albert?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Chapter 22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73. Who are Albert’s parents?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74. Why does Maximilien Morrel perform a heroic action every year on September 5th?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75. Albert’s fiancée is _________________________.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76. Which of Maximilien’s relatives is living in Paris?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Chapter 23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77. Who does the count recognize in the painting at Albert’s home?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78. What is the Count de Morcerf’s real name? What had been his job for 20 years?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79. How old is the Count of Monte Cristo?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720" w:right="720" w:top="720" w:bottom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CMC Study Guide 18-23.docx</dc:title>
</cp:coreProperties>
</file>